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REIKALAVIMAI PASIŪLYMO PATEIKIMUI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Tiekėjas savo pasiūlymo kainą privalo išskaidyti ir pateikti šios formos lentelėje:</w:t>
      </w:r>
    </w:p>
    <w:tbl>
      <w:tblPr>
        <w:tblStyle w:val="Table1"/>
        <w:tblpPr w:leftFromText="180" w:rightFromText="180" w:topFromText="0" w:bottomFromText="0" w:vertAnchor="page" w:horzAnchor="margin" w:tblpX="0" w:tblpY="3991"/>
        <w:tblW w:w="96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5"/>
        <w:gridCol w:w="2610"/>
        <w:gridCol w:w="870"/>
        <w:gridCol w:w="2040"/>
        <w:gridCol w:w="1875"/>
        <w:gridCol w:w="1635"/>
        <w:tblGridChange w:id="0">
          <w:tblGrid>
            <w:gridCol w:w="645"/>
            <w:gridCol w:w="2610"/>
            <w:gridCol w:w="870"/>
            <w:gridCol w:w="2040"/>
            <w:gridCol w:w="1875"/>
            <w:gridCol w:w="1635"/>
          </w:tblGrid>
        </w:tblGridChange>
      </w:tblGrid>
      <w:tr>
        <w:trPr>
          <w:cantSplit w:val="0"/>
          <w:trHeight w:val="49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Eil. Nr.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Numatomų atlikti darbų (paslaugų) pavadinimas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Kiekis kompl.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Kaina be PVM, Eurais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Medžiagų tiekimo terminas mėn.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Darbų atlikimo terminas mėn.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Projektavimas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Pagrindinės medžiagos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2.1. 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Biokuro katilas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2.2. 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Dūmų kondensacinis ekonomaizeris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2.3. 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Elektrostatinis filtras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2.4. 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Kaminas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522.109375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2.5. 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Biokuro įrenginiai (saugyklos, transporteriai)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2.6. 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Bendra katilinės įranga (siurbliai, vamzdynai ir kt.)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53.5546875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Rekonstravimo darbai </w:t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3.1.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Aikštelės katilinei ir saugykloms, keliai</w:t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3.2. 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Katilinės pastatas, kitos konstrukcijos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3.3.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Elektros/automatikos pajungimas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3.4.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Vandentiekio, nuotekų, gesinimo vandens pajungimas</w:t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Kitos medžiagos ir darbai </w:t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kompl.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2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VISO: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8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PVM* 21%: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E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IŠ VISO: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74">
      <w:pPr>
        <w:spacing w:after="0" w:lineRule="auto"/>
        <w:jc w:val="right"/>
        <w:rPr/>
      </w:pPr>
      <w:r w:rsidDel="00000000" w:rsidR="00000000" w:rsidRPr="00000000">
        <w:rPr>
          <w:rtl w:val="0"/>
        </w:rPr>
        <w:t xml:space="preserve">Lentelė 1</w:t>
      </w:r>
    </w:p>
    <w:p w:rsidR="00000000" w:rsidDel="00000000" w:rsidP="00000000" w:rsidRDefault="00000000" w:rsidRPr="00000000" w14:paraId="00000075">
      <w:pPr>
        <w:spacing w:after="0" w:lineRule="auto"/>
        <w:rPr/>
      </w:pPr>
      <w:r w:rsidDel="00000000" w:rsidR="00000000" w:rsidRPr="00000000">
        <w:rPr>
          <w:rtl w:val="0"/>
        </w:rPr>
        <w:t xml:space="preserve">*Tais atvejais, kai pagal galiojančius teisės aktus tiekėjui nereikia mokėti PVM, jis nepildo lentelės skilčių kur nurodyta PVM ar kaina su PVM ir nurodo priežastis, dėl kurių PVM nemoka.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701" w:left="1701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lt-L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20059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20059A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BB121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B1219"/>
  </w:style>
  <w:style w:type="paragraph" w:styleId="Footer">
    <w:name w:val="footer"/>
    <w:basedOn w:val="Normal"/>
    <w:link w:val="FooterChar"/>
    <w:uiPriority w:val="99"/>
    <w:unhideWhenUsed w:val="1"/>
    <w:rsid w:val="00BB1219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B1219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j7Siib97TW/gwNGzaPKaDsnjtQ==">CgMxLjAyCGguZ2pkZ3hzOAByITFSM1Q3elRjbzBaVkc5WkYxdkVWNFFHQ3NkTFhENWU2Zw==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2019-10-30T06:48:00Z</dcterms:created>
  <dc:creator>Egidijus SVIRSKAS</dc:creator>
</cp:coreProperties>
</file>